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87" w:rsidRPr="00174D20" w:rsidRDefault="00CA6C87" w:rsidP="00CA6C87">
      <w:pPr>
        <w:pStyle w:val="Default"/>
        <w:jc w:val="center"/>
      </w:pPr>
      <w:r w:rsidRPr="00174D20">
        <w:rPr>
          <w:bCs/>
        </w:rPr>
        <w:t>WARUNKI TECHNICZNE</w:t>
      </w:r>
    </w:p>
    <w:p w:rsidR="00CA6C87" w:rsidRDefault="00CA6C87" w:rsidP="00CA6C87">
      <w:pPr>
        <w:pStyle w:val="Default"/>
        <w:jc w:val="center"/>
        <w:rPr>
          <w:bCs/>
          <w:iCs/>
        </w:rPr>
      </w:pPr>
      <w:r w:rsidRPr="00174D20">
        <w:rPr>
          <w:bCs/>
          <w:iCs/>
        </w:rPr>
        <w:t>OPRACOWANIA PROJEKTU MODERNIZACJI SZCZEGÓŁOWEJ OSNOWY WYSOKOŚCIOWEJ</w:t>
      </w:r>
      <w:r>
        <w:rPr>
          <w:bCs/>
          <w:iCs/>
        </w:rPr>
        <w:t xml:space="preserve"> </w:t>
      </w:r>
      <w:r w:rsidRPr="00174D20">
        <w:rPr>
          <w:bCs/>
          <w:iCs/>
        </w:rPr>
        <w:t>3 KLASY NA OBSZARZE …………………….</w:t>
      </w:r>
    </w:p>
    <w:p w:rsidR="00CA6C87" w:rsidRPr="00B00765" w:rsidRDefault="00CA6C87" w:rsidP="00CA6C87">
      <w:pPr>
        <w:pStyle w:val="Standardowy0"/>
        <w:ind w:left="284"/>
        <w:rPr>
          <w:rFonts w:ascii="Times New Roman" w:hAnsi="Times New Roman" w:cs="Times New Roman"/>
          <w:b/>
          <w:sz w:val="8"/>
          <w:szCs w:val="22"/>
        </w:rPr>
      </w:pPr>
      <w:bookmarkStart w:id="0" w:name="_GoBack"/>
      <w:bookmarkEnd w:id="0"/>
    </w:p>
    <w:p w:rsidR="00CA6C87" w:rsidRDefault="00CA6C87" w:rsidP="00CA6C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4D20">
        <w:rPr>
          <w:sz w:val="22"/>
          <w:szCs w:val="22"/>
        </w:rPr>
        <w:t>Przedmiotem prac</w:t>
      </w:r>
      <w:r>
        <w:rPr>
          <w:sz w:val="22"/>
          <w:szCs w:val="22"/>
        </w:rPr>
        <w:t xml:space="preserve"> geodezyjnych</w:t>
      </w:r>
      <w:r w:rsidRPr="00174D20">
        <w:rPr>
          <w:sz w:val="22"/>
          <w:szCs w:val="22"/>
        </w:rPr>
        <w:t xml:space="preserve"> jest inwentaryzacja </w:t>
      </w:r>
      <w:r>
        <w:rPr>
          <w:sz w:val="22"/>
          <w:szCs w:val="22"/>
        </w:rPr>
        <w:t xml:space="preserve">punktów osnowy </w:t>
      </w:r>
      <w:r w:rsidRPr="00174D20">
        <w:rPr>
          <w:sz w:val="22"/>
          <w:szCs w:val="22"/>
        </w:rPr>
        <w:t xml:space="preserve">wysokościowej oraz wykonanie projektu </w:t>
      </w:r>
      <w:r>
        <w:rPr>
          <w:sz w:val="22"/>
          <w:szCs w:val="22"/>
        </w:rPr>
        <w:t xml:space="preserve">technicznego modernizacji szczegółowej </w:t>
      </w:r>
      <w:r w:rsidRPr="00174D20">
        <w:rPr>
          <w:sz w:val="22"/>
          <w:szCs w:val="22"/>
        </w:rPr>
        <w:t xml:space="preserve">osnowy wysokościowej na obszarze </w:t>
      </w:r>
      <w:r>
        <w:rPr>
          <w:sz w:val="22"/>
          <w:szCs w:val="22"/>
        </w:rPr>
        <w:t xml:space="preserve">………………………. w celu wdrożenia </w:t>
      </w:r>
      <w:r w:rsidRPr="00174D20">
        <w:rPr>
          <w:sz w:val="22"/>
          <w:szCs w:val="22"/>
        </w:rPr>
        <w:t>układu wysokościowego PL-EVRF2007-NH oraz zagęszczenia istniejącej</w:t>
      </w:r>
      <w:r>
        <w:rPr>
          <w:sz w:val="22"/>
          <w:szCs w:val="22"/>
        </w:rPr>
        <w:t xml:space="preserve"> sieci.</w:t>
      </w:r>
    </w:p>
    <w:p w:rsidR="00CA6C87" w:rsidRPr="00B00765" w:rsidRDefault="00CA6C87" w:rsidP="00CA6C87">
      <w:pPr>
        <w:autoSpaceDE w:val="0"/>
        <w:autoSpaceDN w:val="0"/>
        <w:adjustRightInd w:val="0"/>
        <w:jc w:val="both"/>
        <w:rPr>
          <w:sz w:val="10"/>
          <w:szCs w:val="22"/>
        </w:rPr>
      </w:pP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Przedmiot zamówienia obejmuje: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D84D19">
        <w:rPr>
          <w:rFonts w:ascii="Times New Roman" w:eastAsia="Times New Roman" w:hAnsi="Times New Roman" w:cs="Times New Roman"/>
          <w:lang w:eastAsia="pl-PL"/>
        </w:rPr>
        <w:t>głoszenie pr</w:t>
      </w:r>
      <w:r>
        <w:rPr>
          <w:rFonts w:ascii="Times New Roman" w:eastAsia="Times New Roman" w:hAnsi="Times New Roman" w:cs="Times New Roman"/>
          <w:lang w:eastAsia="pl-PL"/>
        </w:rPr>
        <w:t>acy geodezyjnej.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obranie materiałów z zasobu </w:t>
      </w:r>
      <w:proofErr w:type="spellStart"/>
      <w:r w:rsidRPr="00D84D19">
        <w:rPr>
          <w:rFonts w:ascii="Times New Roman" w:eastAsia="Times New Roman" w:hAnsi="Times New Roman" w:cs="Times New Roman"/>
          <w:lang w:eastAsia="pl-PL"/>
        </w:rPr>
        <w:t>PODGiK</w:t>
      </w:r>
      <w:proofErr w:type="spellEnd"/>
      <w:r w:rsidRPr="00D84D19">
        <w:rPr>
          <w:rFonts w:ascii="Times New Roman" w:eastAsia="Times New Roman" w:hAnsi="Times New Roman" w:cs="Times New Roman"/>
          <w:lang w:eastAsia="pl-PL"/>
        </w:rPr>
        <w:t xml:space="preserve"> i ich analiza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pod kątem możliwości wykorzystania danych </w:t>
      </w:r>
      <w:r>
        <w:rPr>
          <w:rFonts w:ascii="Times New Roman" w:eastAsia="Times New Roman" w:hAnsi="Times New Roman" w:cs="Times New Roman"/>
          <w:lang w:eastAsia="pl-PL"/>
        </w:rPr>
        <w:t xml:space="preserve">pomiarowych </w:t>
      </w:r>
      <w:r w:rsidRPr="00D84D19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adaptacji, o ile od pomiaru </w:t>
      </w:r>
      <w:r>
        <w:rPr>
          <w:rFonts w:ascii="Times New Roman" w:eastAsia="Times New Roman" w:hAnsi="Times New Roman" w:cs="Times New Roman"/>
          <w:lang w:eastAsia="pl-PL"/>
        </w:rPr>
        <w:t>przewyższeń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 upłynęło mniej niż 20 lat.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F01B6D">
        <w:rPr>
          <w:rFonts w:ascii="Times New Roman" w:eastAsia="Times New Roman" w:hAnsi="Times New Roman" w:cs="Times New Roman"/>
          <w:lang w:eastAsia="pl-PL"/>
        </w:rPr>
        <w:t>nwentaryzacj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 punktów istniejącej dotychczasowej szczegółowej osnowy wysokościowej 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klasy oraz trwale stabilizowanych punktów </w:t>
      </w:r>
      <w:r>
        <w:rPr>
          <w:rFonts w:ascii="Times New Roman" w:eastAsia="Times New Roman" w:hAnsi="Times New Roman" w:cs="Times New Roman"/>
          <w:lang w:eastAsia="pl-PL"/>
        </w:rPr>
        <w:t>osnów wysokościowych niższych klas.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Uzgodnienie z Zamawiającym liczby punktów w zmodernizowanej sieci wysokościowej oraz stanu jej zagęszczenia.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Wywiad terenowy w celu ustalenia lokalizacji nowych punktów.</w:t>
      </w:r>
    </w:p>
    <w:p w:rsidR="00CA6C87" w:rsidRPr="00F01B6D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F01B6D">
        <w:rPr>
          <w:rFonts w:ascii="Times New Roman" w:eastAsia="Times New Roman" w:hAnsi="Times New Roman" w:cs="Times New Roman"/>
          <w:lang w:eastAsia="pl-PL"/>
        </w:rPr>
        <w:t>pracowanie projektu technicznego (mapa projektu i opis projektu) oraz przedłożenie go do zatwierdzenia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A6C87" w:rsidRP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Do realizacji prac należy stosować obowiązujące przepisy techniczno</w:t>
      </w:r>
      <w:r w:rsidRPr="00CA6C87">
        <w:rPr>
          <w:b/>
          <w:sz w:val="28"/>
          <w:szCs w:val="28"/>
        </w:rPr>
        <w:noBreakHyphen/>
        <w:t xml:space="preserve">prawne: </w:t>
      </w:r>
    </w:p>
    <w:p w:rsidR="00CA6C87" w:rsidRDefault="00CA6C87" w:rsidP="00CA6C87">
      <w:pPr>
        <w:pStyle w:val="Standardowy0"/>
        <w:numPr>
          <w:ilvl w:val="0"/>
          <w:numId w:val="12"/>
        </w:numPr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6B2EB8">
        <w:rPr>
          <w:rFonts w:ascii="Times New Roman" w:hAnsi="Times New Roman" w:cs="Times New Roman"/>
          <w:sz w:val="22"/>
          <w:szCs w:val="22"/>
        </w:rPr>
        <w:t>staw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B2EB8">
        <w:rPr>
          <w:rFonts w:ascii="Times New Roman" w:hAnsi="Times New Roman" w:cs="Times New Roman"/>
          <w:sz w:val="22"/>
          <w:szCs w:val="22"/>
        </w:rPr>
        <w:t xml:space="preserve"> z dnia 17 maja 1989 r. Prawo geodezyjne i kartograficzne (Dz. U. z </w:t>
      </w:r>
      <w:r w:rsidRPr="00997D74">
        <w:rPr>
          <w:rFonts w:ascii="Times New Roman" w:hAnsi="Times New Roman" w:cs="Times New Roman"/>
          <w:sz w:val="22"/>
          <w:szCs w:val="22"/>
        </w:rPr>
        <w:t>2019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97D74">
        <w:rPr>
          <w:rFonts w:ascii="Times New Roman" w:hAnsi="Times New Roman" w:cs="Times New Roman"/>
          <w:sz w:val="22"/>
          <w:szCs w:val="22"/>
        </w:rPr>
        <w:t xml:space="preserve"> poz.725</w:t>
      </w:r>
      <w:r w:rsidRPr="006B2EB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 zwana dalej ustawą </w:t>
      </w:r>
      <w:proofErr w:type="spellStart"/>
      <w:r>
        <w:rPr>
          <w:rFonts w:ascii="Times New Roman" w:hAnsi="Times New Roman" w:cs="Times New Roman"/>
          <w:sz w:val="22"/>
          <w:szCs w:val="22"/>
        </w:rPr>
        <w:t>pgik</w:t>
      </w:r>
      <w:proofErr w:type="spellEnd"/>
      <w:r w:rsidRPr="006B2EB8">
        <w:rPr>
          <w:rFonts w:ascii="Times New Roman" w:hAnsi="Times New Roman" w:cs="Times New Roman"/>
          <w:sz w:val="22"/>
          <w:szCs w:val="22"/>
        </w:rPr>
        <w:t>;</w:t>
      </w:r>
    </w:p>
    <w:p w:rsidR="00CA6C87" w:rsidRPr="00D34FFD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Ministra Administracji i Cyfryzacji z dnia 8 lipca 2014 r. </w:t>
      </w:r>
      <w:r w:rsidRPr="00D34FFD">
        <w:rPr>
          <w:rFonts w:ascii="Times New Roman" w:hAnsi="Times New Roman" w:cs="Times New Roman"/>
          <w:bCs/>
          <w:sz w:val="22"/>
          <w:szCs w:val="22"/>
        </w:rPr>
        <w:t>w sprawie formularzy dotyczących zgłaszania prac geodezyjnych i prac kartograficznych, zawiadomienia o wykonaniu tych prac oraz przekazywania ich wyników do państwowego zasobu geodezyjnego i kartograficznego (Dz. U. z 2014 r., poz. 924);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851"/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Ministra Administracji i Cyfryzacji z dnia 5.0</w:t>
      </w:r>
      <w:r>
        <w:rPr>
          <w:rFonts w:ascii="Times New Roman" w:hAnsi="Times New Roman" w:cs="Times New Roman"/>
          <w:sz w:val="22"/>
          <w:szCs w:val="22"/>
        </w:rPr>
        <w:t xml:space="preserve">9.2013 r. w sprawie organizacji </w:t>
      </w:r>
      <w:r w:rsidRPr="00D34FFD">
        <w:rPr>
          <w:rFonts w:ascii="Times New Roman" w:hAnsi="Times New Roman" w:cs="Times New Roman"/>
          <w:sz w:val="22"/>
          <w:szCs w:val="22"/>
        </w:rPr>
        <w:t xml:space="preserve">i trybu prowadzenia państwowego zasobu geodezyjnego i kartograficznego (Dz. U. z 2013 r., poz. 1183) – </w:t>
      </w:r>
      <w:r w:rsidRPr="00D34FFD">
        <w:rPr>
          <w:rFonts w:ascii="Times New Roman" w:hAnsi="Times New Roman"/>
          <w:sz w:val="22"/>
          <w:szCs w:val="22"/>
        </w:rPr>
        <w:t>w zakresie metadanych zbiorów danych przestrzennych, identyfikatorów i klauzul materiałów będących w państwowym zasobie geodezyjnym i kartograficznym</w:t>
      </w:r>
      <w:r w:rsidRPr="00D34FFD">
        <w:rPr>
          <w:rFonts w:ascii="Times New Roman" w:hAnsi="Times New Roman" w:cs="Times New Roman"/>
          <w:sz w:val="22"/>
          <w:szCs w:val="22"/>
        </w:rPr>
        <w:t>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Rady Ministrów z dnia 15 października 2012 r. w sprawie państwowego systemu odniesień przestrzennych (Dz. U. z 2012 r., poz. 1247) – </w:t>
      </w:r>
      <w:r w:rsidRPr="00D34FFD">
        <w:rPr>
          <w:rFonts w:ascii="Times New Roman" w:hAnsi="Times New Roman"/>
          <w:sz w:val="22"/>
          <w:szCs w:val="22"/>
        </w:rPr>
        <w:t>w zakresie opisu układów odniesienia, układów wysokościowych, typów, definicji i kodów obiektów oraz zależności pomiędzy układami odniesienia, układami wysokościowymi</w:t>
      </w:r>
      <w:r w:rsidRPr="00D34FFD">
        <w:rPr>
          <w:rFonts w:ascii="Times New Roman" w:hAnsi="Times New Roman" w:cs="Times New Roman"/>
          <w:sz w:val="22"/>
          <w:szCs w:val="22"/>
        </w:rPr>
        <w:t>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D34FFD">
        <w:rPr>
          <w:rFonts w:ascii="Times New Roman" w:hAnsi="Times New Roman"/>
          <w:sz w:val="22"/>
          <w:szCs w:val="22"/>
        </w:rPr>
        <w:t>ozporządzeni</w:t>
      </w:r>
      <w:r>
        <w:rPr>
          <w:rFonts w:ascii="Times New Roman" w:hAnsi="Times New Roman"/>
          <w:sz w:val="22"/>
          <w:szCs w:val="22"/>
        </w:rPr>
        <w:t>e</w:t>
      </w:r>
      <w:r w:rsidRPr="00D34FFD">
        <w:rPr>
          <w:rFonts w:ascii="Times New Roman" w:hAnsi="Times New Roman"/>
          <w:sz w:val="22"/>
          <w:szCs w:val="22"/>
        </w:rPr>
        <w:t xml:space="preserve"> Ministra Administracji i Cyfryzacji z dnia 14 lutego 2012 r. w sprawie osnów geodezyjnych, grawimetrycznych i magnetycznych (Dz. U. z 2012 r., poz. 352) – w zakresie podziału osnów, numeracji punktów osnów, zawartości opisów topograficznych, schematu aplikacyjnego UML baz danych, katalogu obiektów i atrybutów, schematu aplikacyjnego GML, zwan</w:t>
      </w:r>
      <w:r>
        <w:rPr>
          <w:rFonts w:ascii="Times New Roman" w:hAnsi="Times New Roman"/>
          <w:sz w:val="22"/>
          <w:szCs w:val="22"/>
        </w:rPr>
        <w:t>e</w:t>
      </w:r>
      <w:r w:rsidRPr="00D34FFD">
        <w:rPr>
          <w:rFonts w:ascii="Times New Roman" w:hAnsi="Times New Roman"/>
          <w:sz w:val="22"/>
          <w:szCs w:val="22"/>
        </w:rPr>
        <w:t xml:space="preserve"> dalej rozporządzeniem </w:t>
      </w:r>
      <w:proofErr w:type="spellStart"/>
      <w:r w:rsidRPr="00D34FFD">
        <w:rPr>
          <w:rFonts w:ascii="Times New Roman" w:hAnsi="Times New Roman"/>
          <w:sz w:val="22"/>
          <w:szCs w:val="22"/>
        </w:rPr>
        <w:t>ws</w:t>
      </w:r>
      <w:proofErr w:type="spellEnd"/>
      <w:r w:rsidRPr="00D34FFD">
        <w:rPr>
          <w:rFonts w:ascii="Times New Roman" w:hAnsi="Times New Roman"/>
          <w:sz w:val="22"/>
          <w:szCs w:val="22"/>
        </w:rPr>
        <w:t>. osnów;</w:t>
      </w:r>
    </w:p>
    <w:p w:rsidR="00CA6C87" w:rsidRPr="007165BC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65BC">
        <w:rPr>
          <w:rFonts w:ascii="Times New Roman" w:hAnsi="Times New Roman" w:cs="Times New Roman"/>
          <w:sz w:val="22"/>
          <w:szCs w:val="22"/>
        </w:rPr>
        <w:t xml:space="preserve">Rozporządzenie Ministra Spraw Wewnętrznych i Administracji z dnia 15.04.1999 r. </w:t>
      </w:r>
      <w:r w:rsidRPr="007165BC">
        <w:rPr>
          <w:rFonts w:ascii="Times New Roman" w:hAnsi="Times New Roman" w:cs="Times New Roman"/>
          <w:iCs/>
          <w:sz w:val="22"/>
          <w:szCs w:val="22"/>
        </w:rPr>
        <w:t>w sprawie ochrony znaków geodezyjnych, grawimetrycznych i magnetycznych</w:t>
      </w:r>
      <w:r w:rsidRPr="007165BC">
        <w:rPr>
          <w:rFonts w:ascii="Times New Roman" w:hAnsi="Times New Roman" w:cs="Times New Roman"/>
          <w:sz w:val="22"/>
          <w:szCs w:val="22"/>
        </w:rPr>
        <w:t xml:space="preserve"> (Dz. U. Nr 45, poz. 454) wraz ze zmianami wprowadzonymi Rozporządzeniem Ministra Rozwoju Regionalnego </w:t>
      </w:r>
      <w:r w:rsidRPr="007165BC">
        <w:rPr>
          <w:rFonts w:ascii="Times New Roman" w:hAnsi="Times New Roman" w:cs="Times New Roman"/>
          <w:sz w:val="22"/>
          <w:szCs w:val="22"/>
        </w:rPr>
        <w:br/>
        <w:t>i Budownictwa z dnia 24.01.2001r. (Dz</w:t>
      </w:r>
      <w:r w:rsidRPr="007165BC">
        <w:rPr>
          <w:rFonts w:ascii="Times New Roman" w:hAnsi="Times New Roman" w:cs="Times New Roman"/>
          <w:iCs/>
          <w:sz w:val="22"/>
          <w:szCs w:val="22"/>
        </w:rPr>
        <w:t xml:space="preserve">. U. Nr 11, poz. 89) oraz </w:t>
      </w:r>
      <w:r>
        <w:rPr>
          <w:rFonts w:ascii="Times New Roman" w:hAnsi="Times New Roman" w:cs="Times New Roman"/>
          <w:iCs/>
          <w:sz w:val="22"/>
          <w:szCs w:val="22"/>
        </w:rPr>
        <w:t>R</w:t>
      </w:r>
      <w:r w:rsidRPr="007165BC">
        <w:rPr>
          <w:rFonts w:ascii="Times New Roman" w:hAnsi="Times New Roman" w:cs="Times New Roman"/>
          <w:iCs/>
          <w:sz w:val="22"/>
          <w:szCs w:val="22"/>
        </w:rPr>
        <w:t>ozporządzeniem Ministra Inwestycji i Rozwoju z dnia 29 maja 2019 r. (Dz. U. z 2019 r. poz. 1086).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lastRenderedPageBreak/>
        <w:t>Informacje o obiekcie: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Powierzchnia powiat</w:t>
      </w:r>
      <w:r>
        <w:rPr>
          <w:sz w:val="22"/>
          <w:szCs w:val="22"/>
        </w:rPr>
        <w:t>u</w:t>
      </w:r>
      <w:r w:rsidRPr="00774F85">
        <w:rPr>
          <w:sz w:val="22"/>
          <w:szCs w:val="22"/>
        </w:rPr>
        <w:t>/gmin</w:t>
      </w:r>
      <w:r>
        <w:rPr>
          <w:sz w:val="22"/>
          <w:szCs w:val="22"/>
        </w:rPr>
        <w:t>y</w:t>
      </w:r>
      <w:r w:rsidRPr="00774F85">
        <w:rPr>
          <w:sz w:val="22"/>
          <w:szCs w:val="22"/>
        </w:rPr>
        <w:t xml:space="preserve"> wynosi ok …</w:t>
      </w:r>
      <w:r>
        <w:rPr>
          <w:sz w:val="22"/>
          <w:szCs w:val="22"/>
        </w:rPr>
        <w:t>…..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74F85">
        <w:rPr>
          <w:sz w:val="22"/>
          <w:szCs w:val="22"/>
        </w:rPr>
        <w:t>km</w:t>
      </w:r>
      <w:r w:rsidRPr="00774F85">
        <w:rPr>
          <w:sz w:val="22"/>
          <w:szCs w:val="22"/>
          <w:vertAlign w:val="superscript"/>
        </w:rPr>
        <w:t>2</w:t>
      </w:r>
      <w:r w:rsidRPr="00774F85"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Na terenie objętym opracowaniem znajduje się: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 xml:space="preserve">.  </w:t>
      </w:r>
      <w:r>
        <w:rPr>
          <w:sz w:val="22"/>
          <w:szCs w:val="22"/>
        </w:rPr>
        <w:t>–</w:t>
      </w:r>
      <w:r w:rsidRPr="00774F8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74F85">
        <w:rPr>
          <w:sz w:val="22"/>
          <w:szCs w:val="22"/>
        </w:rPr>
        <w:t>unktów podstawowej osnowy wysokościowej</w:t>
      </w:r>
      <w:r>
        <w:rPr>
          <w:sz w:val="22"/>
          <w:szCs w:val="22"/>
        </w:rPr>
        <w:t>,</w:t>
      </w:r>
    </w:p>
    <w:p w:rsidR="00CA6C87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 xml:space="preserve"> – </w:t>
      </w:r>
      <w:r>
        <w:rPr>
          <w:sz w:val="22"/>
          <w:szCs w:val="22"/>
        </w:rPr>
        <w:t>p</w:t>
      </w:r>
      <w:r w:rsidRPr="00774F85">
        <w:rPr>
          <w:sz w:val="22"/>
          <w:szCs w:val="22"/>
        </w:rPr>
        <w:t xml:space="preserve">unktów szczegółowej osnowy </w:t>
      </w:r>
      <w:r>
        <w:rPr>
          <w:sz w:val="22"/>
          <w:szCs w:val="22"/>
        </w:rPr>
        <w:t xml:space="preserve">wysokościowej, 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punktów wysokościowych </w:t>
      </w:r>
      <w:r w:rsidRPr="00774F85">
        <w:rPr>
          <w:sz w:val="22"/>
          <w:szCs w:val="22"/>
        </w:rPr>
        <w:t>klas niższych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 xml:space="preserve"> – </w:t>
      </w:r>
      <w:r>
        <w:rPr>
          <w:sz w:val="22"/>
          <w:szCs w:val="22"/>
        </w:rPr>
        <w:t>p</w:t>
      </w:r>
      <w:r w:rsidRPr="00774F85">
        <w:rPr>
          <w:sz w:val="22"/>
          <w:szCs w:val="22"/>
        </w:rPr>
        <w:t xml:space="preserve">rzewidywana </w:t>
      </w:r>
      <w:r>
        <w:rPr>
          <w:sz w:val="22"/>
          <w:szCs w:val="22"/>
        </w:rPr>
        <w:t>liczba</w:t>
      </w:r>
      <w:r w:rsidRPr="00774F85">
        <w:rPr>
          <w:sz w:val="22"/>
          <w:szCs w:val="22"/>
        </w:rPr>
        <w:t xml:space="preserve"> punktów nowych do założenia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Materiały źródłowe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 xml:space="preserve">Wykazy punktów podstawowej i szczegółowej osnowy wysokościowej </w:t>
      </w:r>
      <w:r>
        <w:rPr>
          <w:sz w:val="22"/>
          <w:szCs w:val="22"/>
        </w:rPr>
        <w:t>oraz</w:t>
      </w:r>
      <w:r w:rsidRPr="00774F85">
        <w:rPr>
          <w:sz w:val="22"/>
          <w:szCs w:val="22"/>
        </w:rPr>
        <w:t xml:space="preserve"> dawn</w:t>
      </w:r>
      <w:r>
        <w:rPr>
          <w:sz w:val="22"/>
          <w:szCs w:val="22"/>
        </w:rPr>
        <w:t>ych</w:t>
      </w:r>
      <w:r w:rsidRPr="00774F85">
        <w:rPr>
          <w:sz w:val="22"/>
          <w:szCs w:val="22"/>
        </w:rPr>
        <w:t xml:space="preserve"> osn</w:t>
      </w:r>
      <w:r>
        <w:rPr>
          <w:sz w:val="22"/>
          <w:szCs w:val="22"/>
        </w:rPr>
        <w:t>ów</w:t>
      </w:r>
      <w:r w:rsidRPr="00774F85">
        <w:rPr>
          <w:sz w:val="22"/>
          <w:szCs w:val="22"/>
        </w:rPr>
        <w:t xml:space="preserve"> </w:t>
      </w:r>
      <w:r>
        <w:rPr>
          <w:sz w:val="22"/>
          <w:szCs w:val="22"/>
        </w:rPr>
        <w:t>wysokościowych niższych klas</w:t>
      </w:r>
      <w:r w:rsidRPr="00774F85">
        <w:rPr>
          <w:sz w:val="22"/>
          <w:szCs w:val="22"/>
        </w:rPr>
        <w:t xml:space="preserve"> trwale stabilizowan</w:t>
      </w:r>
      <w:r>
        <w:rPr>
          <w:sz w:val="22"/>
          <w:szCs w:val="22"/>
        </w:rPr>
        <w:t>ych</w:t>
      </w:r>
      <w:r w:rsidRPr="00774F85">
        <w:rPr>
          <w:sz w:val="22"/>
          <w:szCs w:val="22"/>
        </w:rPr>
        <w:t xml:space="preserve"> z terenu objętego opracowaniem.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Opisy topograficzne w/w punktów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 xml:space="preserve">Operaty techniczne z prac geodezyjnych dotyczących osnowy wysokościowej </w:t>
      </w:r>
      <w:r>
        <w:rPr>
          <w:sz w:val="22"/>
          <w:szCs w:val="22"/>
        </w:rPr>
        <w:t xml:space="preserve">– </w:t>
      </w:r>
      <w:r w:rsidRPr="00774F85">
        <w:rPr>
          <w:sz w:val="22"/>
          <w:szCs w:val="22"/>
        </w:rPr>
        <w:t>zestawienie operatów stanowi załącznik do niniejszych warunków technicznych.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Mapy przeglądowe osnowy szczegółowej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Zakres prac geodezyjnych</w:t>
      </w:r>
      <w:r w:rsidRPr="00774F85">
        <w:rPr>
          <w:b/>
          <w:sz w:val="28"/>
          <w:szCs w:val="28"/>
        </w:rPr>
        <w:t xml:space="preserve">: </w:t>
      </w:r>
    </w:p>
    <w:p w:rsidR="00CA6C87" w:rsidRPr="00AA33F6" w:rsidRDefault="00CA6C87" w:rsidP="00CA6C87">
      <w:pPr>
        <w:pStyle w:val="Default"/>
        <w:numPr>
          <w:ilvl w:val="0"/>
          <w:numId w:val="24"/>
        </w:numPr>
        <w:spacing w:before="240" w:after="27"/>
        <w:ind w:left="502"/>
        <w:jc w:val="both"/>
        <w:rPr>
          <w:b/>
        </w:rPr>
      </w:pPr>
      <w:r w:rsidRPr="00AA33F6">
        <w:rPr>
          <w:b/>
        </w:rPr>
        <w:t>Analiza materiałów archiwalnych pod kątem adaptacji stabilizacji lub pomiaru do zmodernizowanej sieci</w:t>
      </w:r>
    </w:p>
    <w:p w:rsidR="00CA6C87" w:rsidRPr="00774F85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Adaptowany pomiar powinien być wykonywany nie dawniej niż 20 lat temu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Pomiary archiwalne adaptowane do nowej sieci powinny spełniać wymagania dokładnościowe dla osnowy szczegółowej. Średni błąd pomiaru nie powinien być większy niż 4mm/km</w:t>
      </w:r>
      <w:r>
        <w:rPr>
          <w:sz w:val="22"/>
          <w:szCs w:val="22"/>
        </w:rPr>
        <w:t>.</w:t>
      </w:r>
    </w:p>
    <w:p w:rsidR="00CA6C87" w:rsidRDefault="00CA6C87" w:rsidP="00CA6C87">
      <w:pPr>
        <w:pStyle w:val="Default"/>
        <w:numPr>
          <w:ilvl w:val="1"/>
          <w:numId w:val="27"/>
        </w:numPr>
        <w:tabs>
          <w:tab w:val="left" w:pos="851"/>
        </w:tabs>
        <w:spacing w:line="276" w:lineRule="auto"/>
        <w:ind w:left="788" w:hanging="43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74F85">
        <w:rPr>
          <w:sz w:val="22"/>
          <w:szCs w:val="22"/>
        </w:rPr>
        <w:t>odzaj stabilizacji znaków adaptowanych i ich rozmieszczenie powinny spełniać kryteria właściwe dla osnowy szczegółowej.</w:t>
      </w:r>
    </w:p>
    <w:p w:rsidR="00CA6C87" w:rsidRDefault="00CA6C87" w:rsidP="00CA6C87">
      <w:pPr>
        <w:pStyle w:val="Default"/>
        <w:numPr>
          <w:ilvl w:val="0"/>
          <w:numId w:val="24"/>
        </w:numPr>
        <w:spacing w:after="27"/>
        <w:ind w:left="502"/>
        <w:jc w:val="both"/>
        <w:rPr>
          <w:b/>
        </w:rPr>
      </w:pPr>
      <w:r w:rsidRPr="00AA33F6">
        <w:rPr>
          <w:b/>
        </w:rPr>
        <w:t>Inwentaryzacja punktów osnowy wysokościowej na terenie opracowania</w:t>
      </w:r>
    </w:p>
    <w:p w:rsidR="00CA6C87" w:rsidRPr="007E0263" w:rsidRDefault="00CA6C87" w:rsidP="00CA6C87">
      <w:pPr>
        <w:pStyle w:val="Default"/>
        <w:spacing w:line="276" w:lineRule="auto"/>
        <w:ind w:firstLine="357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W ramach inwentaryzacji punktów wysokościowej osnowy geodezyjnej należy:</w:t>
      </w:r>
    </w:p>
    <w:p w:rsidR="00CA6C87" w:rsidRPr="00591112" w:rsidRDefault="00CA6C87" w:rsidP="00CA6C87">
      <w:pPr>
        <w:pStyle w:val="Default"/>
        <w:numPr>
          <w:ilvl w:val="1"/>
          <w:numId w:val="28"/>
        </w:numPr>
        <w:spacing w:before="60" w:after="27" w:line="276" w:lineRule="auto"/>
        <w:ind w:left="851" w:hanging="425"/>
        <w:jc w:val="both"/>
        <w:rPr>
          <w:sz w:val="22"/>
          <w:szCs w:val="22"/>
        </w:rPr>
      </w:pPr>
      <w:r w:rsidRPr="00591112">
        <w:rPr>
          <w:sz w:val="22"/>
          <w:szCs w:val="22"/>
        </w:rPr>
        <w:t xml:space="preserve">Wykonać przegląd wszystkich istniejących na opracowywanym terenie reperów podstawowej i szczegółowej osnowy wysokościowej oraz tych reperów niższych klas (dawna IV, pomiarowa), które z uwagi na sposób stabilizacji mogą być włączone do modernizowanej osnowy; 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Odnotować wyniki inwentaryzacji na kopiach opisów topograficznych, a dla punktów, dla</w:t>
      </w:r>
      <w:r>
        <w:rPr>
          <w:sz w:val="22"/>
          <w:szCs w:val="22"/>
        </w:rPr>
        <w:t> </w:t>
      </w:r>
      <w:r w:rsidRPr="007E0263">
        <w:rPr>
          <w:sz w:val="22"/>
          <w:szCs w:val="22"/>
        </w:rPr>
        <w:t>których jest tylko opis słowny lub sytuacja terenowa jest zupełnie zmieniona, należy wykonać nowy opis topograficzny;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Dokonać oceny znaku oraz możliwości jego adaptacji do modernizowanej sieci;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Sporządzić arkusze inwentaryzacyjne;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Wykonać analizę rozmieszczenia i stanu istniejących punktów.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t>Uzgodnienia z Zamawiającym dotyczące liczby punktów w zmodernizowanej sieci oraz jej zagęszczenia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W celu przeprowadzenia uzgodnień z Zamawiającym należy opracować wstępne założenia do wykonania projektu;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opracowaniu założeń należy wykorzystać w sposób maksymalny istniejące stabilizacje znaków spełniających wymogi punktów szczegółowej osnowy wysokościowej;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 xml:space="preserve">Przy projektowaniu przebiegu nowych linii należy uwzględnić zapisy Rozdziału 7 pkt 4 Rozporządzenia </w:t>
      </w:r>
      <w:proofErr w:type="spellStart"/>
      <w:r w:rsidRPr="00CA6C87">
        <w:rPr>
          <w:sz w:val="22"/>
          <w:szCs w:val="22"/>
        </w:rPr>
        <w:t>ws</w:t>
      </w:r>
      <w:proofErr w:type="spellEnd"/>
      <w:r w:rsidRPr="00CA6C87">
        <w:rPr>
          <w:sz w:val="22"/>
          <w:szCs w:val="22"/>
        </w:rPr>
        <w:t>. osnów;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projektowaniu przebiegu linii należy uwzględnić studium planów zagospodarowania przestrzennego pod katem przyszłego zainwestowania terenu.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lastRenderedPageBreak/>
        <w:t>Wywiad terenowy w celu ustalenia lokalizacji nowych punktów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 podstawie wstępnej koncepcji przebiegu nowo projektowanych linii niwelacyjnych wskazanych w założeniach projektu i uzgodnionych z Zamawiającym, należy wykonać wywiad terenowy w celu ustalenia miejsca stabilizacji każdego z nowych reperów;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Dla nowoprojektowanych punktów należy uzyskać zgodę właściciela lub użytkownika terenu na posadowienie znaku wysokościowego;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Należy sporządzić roboczy opis dla nowoprojektowanych punktów.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240" w:line="276" w:lineRule="auto"/>
        <w:ind w:left="425" w:hanging="425"/>
        <w:jc w:val="both"/>
        <w:rPr>
          <w:b/>
        </w:rPr>
      </w:pPr>
      <w:r w:rsidRPr="00B00765">
        <w:rPr>
          <w:b/>
        </w:rPr>
        <w:t xml:space="preserve">Opracowanie projektu technicznego modernizacji szczegółowej osnowy poziomej; 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sz w:val="22"/>
        </w:rPr>
      </w:pPr>
      <w:r w:rsidRPr="00CA6C87">
        <w:rPr>
          <w:sz w:val="22"/>
        </w:rPr>
        <w:t>Na podstawie wyników inwentaryzacji, wywiadu terenowego oraz analizy materiałów archiwalnych należy opracować projekt techniczny modernizacji szczegółowej osnowy wysokościowej;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sz w:val="22"/>
        </w:rPr>
      </w:pPr>
      <w:r w:rsidRPr="00CA6C87">
        <w:rPr>
          <w:sz w:val="22"/>
        </w:rPr>
        <w:t>Projekt powinien zagwarantować uzgodnioną długość linii niwelacyjnych i liczbę reperów oraz uwzględniać wszystkie szczegółowe sugestie Zamawiającego;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sz w:val="22"/>
        </w:rPr>
      </w:pPr>
      <w:r w:rsidRPr="00CA6C87">
        <w:rPr>
          <w:sz w:val="22"/>
        </w:rPr>
        <w:t xml:space="preserve">Punkty modernizowanej sieci powinny zostać zanumerowane zgodnie z Rozdziałem 9 Rozporządzenia </w:t>
      </w:r>
      <w:proofErr w:type="spellStart"/>
      <w:r w:rsidRPr="00CA6C87">
        <w:rPr>
          <w:sz w:val="22"/>
        </w:rPr>
        <w:t>ws</w:t>
      </w:r>
      <w:proofErr w:type="spellEnd"/>
      <w:r w:rsidRPr="00CA6C87">
        <w:rPr>
          <w:sz w:val="22"/>
        </w:rPr>
        <w:t>. osnów;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sz w:val="22"/>
        </w:rPr>
      </w:pPr>
      <w:r w:rsidRPr="00CA6C87">
        <w:rPr>
          <w:sz w:val="22"/>
        </w:rPr>
        <w:t>Projekt powinien zawierać:</w:t>
      </w:r>
    </w:p>
    <w:p w:rsidR="00CA6C87" w:rsidRPr="00CA6C87" w:rsidRDefault="00CA6C87" w:rsidP="00CA6C87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 xml:space="preserve">Opis projektu technicznego ze wszystkimi informacjami na temat projektowanej sieci, zgodnie z pkt 16.1) Rozporządzenia  </w:t>
      </w:r>
      <w:proofErr w:type="spellStart"/>
      <w:r w:rsidRPr="00CA6C87">
        <w:rPr>
          <w:rFonts w:ascii="Times New Roman" w:hAnsi="Times New Roman" w:cs="Times New Roman"/>
          <w:color w:val="000000"/>
        </w:rPr>
        <w:t>ws</w:t>
      </w:r>
      <w:proofErr w:type="spellEnd"/>
      <w:r w:rsidRPr="00CA6C87">
        <w:rPr>
          <w:rFonts w:ascii="Times New Roman" w:hAnsi="Times New Roman" w:cs="Times New Roman"/>
          <w:color w:val="000000"/>
        </w:rPr>
        <w:t>. osnów, w tym zestawienie wszystkich projektowanych linii niwelacyjnych z podziałem na odcinki niwelacyjne z podaną liczbą km do pomiaru;</w:t>
      </w:r>
    </w:p>
    <w:p w:rsidR="00CA6C87" w:rsidRPr="00CA6C87" w:rsidRDefault="00CA6C87" w:rsidP="00CA6C87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>Mapę projektu technicznego w odpowiednio dobranej skali;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sz w:val="22"/>
        </w:rPr>
      </w:pPr>
      <w:r w:rsidRPr="00CA6C87">
        <w:rPr>
          <w:sz w:val="22"/>
        </w:rPr>
        <w:t>Projekt (opis projektu i mapa projektu) należy przedłożyć do zatwierdzenia przez Starostę.</w:t>
      </w:r>
    </w:p>
    <w:p w:rsidR="00CA6C87" w:rsidRDefault="00CA6C87" w:rsidP="00CA6C87">
      <w:pPr>
        <w:pStyle w:val="Default"/>
        <w:numPr>
          <w:ilvl w:val="0"/>
          <w:numId w:val="24"/>
        </w:numPr>
        <w:spacing w:before="120" w:line="276" w:lineRule="auto"/>
        <w:ind w:left="426" w:hanging="284"/>
        <w:jc w:val="both"/>
        <w:rPr>
          <w:b/>
        </w:rPr>
      </w:pPr>
      <w:r w:rsidRPr="007C5A6D">
        <w:rPr>
          <w:b/>
        </w:rPr>
        <w:t>Dokumentacja techniczna</w:t>
      </w:r>
    </w:p>
    <w:p w:rsidR="00CA6C87" w:rsidRPr="00591112" w:rsidRDefault="00CA6C87" w:rsidP="00CA6C87">
      <w:pPr>
        <w:spacing w:before="240" w:line="276" w:lineRule="auto"/>
        <w:ind w:left="426"/>
        <w:jc w:val="both"/>
        <w:rPr>
          <w:sz w:val="22"/>
          <w:szCs w:val="22"/>
        </w:rPr>
      </w:pPr>
      <w:r w:rsidRPr="00591112">
        <w:rPr>
          <w:sz w:val="22"/>
          <w:szCs w:val="22"/>
        </w:rPr>
        <w:t>Z wykonanych prac należy sporządzić i przedłożyć następującą dokumentację, skompletowaną w</w:t>
      </w:r>
      <w:r>
        <w:rPr>
          <w:sz w:val="22"/>
          <w:szCs w:val="22"/>
        </w:rPr>
        <w:t> </w:t>
      </w:r>
      <w:r w:rsidRPr="00591112">
        <w:rPr>
          <w:sz w:val="22"/>
          <w:szCs w:val="22"/>
        </w:rPr>
        <w:t>formie operatu technicznego, zawierającego:</w:t>
      </w:r>
    </w:p>
    <w:p w:rsidR="00CA6C87" w:rsidRPr="00591112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</w:pPr>
      <w:r w:rsidRPr="00B00765">
        <w:t>Sprawozdanie  techniczne z wykonanej inwentaryzacji zawierające:</w:t>
      </w:r>
    </w:p>
    <w:p w:rsidR="00CA6C87" w:rsidRPr="00B00765" w:rsidRDefault="00CA6C87" w:rsidP="00CA6C87">
      <w:pPr>
        <w:pStyle w:val="Default"/>
        <w:numPr>
          <w:ilvl w:val="1"/>
          <w:numId w:val="45"/>
        </w:numPr>
        <w:spacing w:after="120" w:line="320" w:lineRule="exact"/>
        <w:ind w:left="1276" w:hanging="431"/>
        <w:jc w:val="both"/>
        <w:rPr>
          <w:sz w:val="22"/>
        </w:rPr>
      </w:pPr>
      <w:r w:rsidRPr="00B00765">
        <w:rPr>
          <w:sz w:val="22"/>
        </w:rPr>
        <w:t>Zestawienie liczbowe zainwentaryzowanych punktów z podziałem na punkty: zniszczone, zaadaptowane do pomiaru, istniejące, nowe;</w:t>
      </w:r>
    </w:p>
    <w:p w:rsidR="00CA6C87" w:rsidRPr="00591112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</w:pPr>
      <w:r w:rsidRPr="00591112">
        <w:t>Arkusze inwentaryzacyjne punktów w podziale sekcyjnym;</w:t>
      </w:r>
    </w:p>
    <w:p w:rsidR="00CA6C87" w:rsidRPr="00591112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</w:pPr>
      <w:r w:rsidRPr="00591112">
        <w:t>Opisy topograficzne z wynikami inwentaryzacji;</w:t>
      </w:r>
    </w:p>
    <w:p w:rsidR="00CA6C87" w:rsidRPr="00591112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</w:pPr>
      <w:r w:rsidRPr="00591112">
        <w:t>Robocze opisy topograficzne punktów nowych;</w:t>
      </w:r>
    </w:p>
    <w:p w:rsidR="00CA6C87" w:rsidRPr="00591112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</w:pPr>
      <w:r w:rsidRPr="00591112">
        <w:t>Zestawienie dokumentów archiwalnych otrzymanych od Zamawiającego z opisem  ich wykorzystania oraz wskazaniem materiałów które utraciły wartość użytkową;</w:t>
      </w:r>
    </w:p>
    <w:p w:rsidR="00CA6C87" w:rsidRPr="00591112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</w:pPr>
      <w:r w:rsidRPr="00591112">
        <w:t>Projekt techniczny skompletowany w osobnej teczce w celu przedstawienia do  zatwierdzenia;</w:t>
      </w:r>
    </w:p>
    <w:p w:rsidR="00CA6C87" w:rsidRPr="004D1C97" w:rsidRDefault="00CA6C87" w:rsidP="00CA6C87">
      <w:pPr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color w:val="000000"/>
        </w:rPr>
      </w:pPr>
      <w:r w:rsidRPr="004D1C97">
        <w:rPr>
          <w:rFonts w:eastAsiaTheme="minorHAnsi"/>
          <w:color w:val="000000"/>
        </w:rPr>
        <w:t>Załączniki:</w:t>
      </w:r>
    </w:p>
    <w:p w:rsidR="004D1C97" w:rsidRPr="00CA6C87" w:rsidRDefault="00CA6C87" w:rsidP="00D61C1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jc w:val="both"/>
      </w:pPr>
      <w:r w:rsidRPr="004D1C97">
        <w:rPr>
          <w:rFonts w:ascii="Times New Roman" w:hAnsi="Times New Roman" w:cs="Times New Roman"/>
          <w:sz w:val="24"/>
          <w:szCs w:val="24"/>
        </w:rPr>
        <w:t>Zestawienie operatów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1C97" w:rsidRPr="00CA6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00" w:rsidRDefault="00F60400" w:rsidP="0062270E">
      <w:r>
        <w:separator/>
      </w:r>
    </w:p>
  </w:endnote>
  <w:endnote w:type="continuationSeparator" w:id="0">
    <w:p w:rsidR="00F60400" w:rsidRDefault="00F60400" w:rsidP="006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00" w:rsidRDefault="00F60400" w:rsidP="0062270E">
      <w:r>
        <w:separator/>
      </w:r>
    </w:p>
  </w:footnote>
  <w:footnote w:type="continuationSeparator" w:id="0">
    <w:p w:rsidR="00F60400" w:rsidRDefault="00F60400" w:rsidP="0062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B8" w:rsidRPr="003247C0" w:rsidRDefault="00AE18B8" w:rsidP="00AE18B8">
    <w:pPr>
      <w:pStyle w:val="Nagwek"/>
      <w:jc w:val="right"/>
      <w:rPr>
        <w:color w:val="A5A5A5" w:themeColor="accent3"/>
        <w:sz w:val="20"/>
        <w:szCs w:val="20"/>
      </w:rPr>
    </w:pPr>
    <w:r w:rsidRPr="003247C0">
      <w:rPr>
        <w:color w:val="A5A5A5" w:themeColor="accent3"/>
        <w:sz w:val="20"/>
        <w:szCs w:val="20"/>
      </w:rPr>
      <w:t>wersja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501F80"/>
    <w:multiLevelType w:val="hybridMultilevel"/>
    <w:tmpl w:val="5388FC8A"/>
    <w:lvl w:ilvl="0" w:tplc="1E561438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C2357"/>
    <w:multiLevelType w:val="hybridMultilevel"/>
    <w:tmpl w:val="03F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036"/>
    <w:multiLevelType w:val="multilevel"/>
    <w:tmpl w:val="FADEA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B3CBC"/>
    <w:multiLevelType w:val="hybridMultilevel"/>
    <w:tmpl w:val="9124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E1B79"/>
    <w:multiLevelType w:val="hybridMultilevel"/>
    <w:tmpl w:val="DE54D4BE"/>
    <w:lvl w:ilvl="0" w:tplc="17824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698D"/>
    <w:multiLevelType w:val="hybridMultilevel"/>
    <w:tmpl w:val="333C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83A"/>
    <w:multiLevelType w:val="hybridMultilevel"/>
    <w:tmpl w:val="02D8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3E1"/>
    <w:multiLevelType w:val="multilevel"/>
    <w:tmpl w:val="A1BE9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A5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2D022D"/>
    <w:multiLevelType w:val="hybridMultilevel"/>
    <w:tmpl w:val="5016BA2E"/>
    <w:lvl w:ilvl="0" w:tplc="0415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CA24541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C2496"/>
    <w:multiLevelType w:val="hybridMultilevel"/>
    <w:tmpl w:val="85CC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5F01"/>
    <w:multiLevelType w:val="hybridMultilevel"/>
    <w:tmpl w:val="0898F4D6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1D8771B6"/>
    <w:multiLevelType w:val="multilevel"/>
    <w:tmpl w:val="52481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C77B5F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7E38F6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A7A64"/>
    <w:multiLevelType w:val="hybridMultilevel"/>
    <w:tmpl w:val="1ADCEC0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23DE2DB3"/>
    <w:multiLevelType w:val="hybridMultilevel"/>
    <w:tmpl w:val="0B10AFB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117"/>
        </w:tabs>
        <w:ind w:left="1117" w:hanging="6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A350E"/>
    <w:multiLevelType w:val="multilevel"/>
    <w:tmpl w:val="C0587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320A6A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035A4B"/>
    <w:multiLevelType w:val="hybridMultilevel"/>
    <w:tmpl w:val="642EB534"/>
    <w:lvl w:ilvl="0" w:tplc="9C9EF60E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04150019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0415001B">
      <w:start w:val="3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22" w15:restartNumberingAfterBreak="0">
    <w:nsid w:val="2E925B93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AA5EB2"/>
    <w:multiLevelType w:val="hybridMultilevel"/>
    <w:tmpl w:val="15B04AF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2EE24DD1"/>
    <w:multiLevelType w:val="hybridMultilevel"/>
    <w:tmpl w:val="0268A860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376580"/>
    <w:multiLevelType w:val="hybridMultilevel"/>
    <w:tmpl w:val="B1C2FA34"/>
    <w:lvl w:ilvl="0" w:tplc="20F6F00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10F8"/>
    <w:multiLevelType w:val="multilevel"/>
    <w:tmpl w:val="EB96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794E9C"/>
    <w:multiLevelType w:val="multilevel"/>
    <w:tmpl w:val="5E08F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5D6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0062CC"/>
    <w:multiLevelType w:val="multilevel"/>
    <w:tmpl w:val="B358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BF5C47"/>
    <w:multiLevelType w:val="hybridMultilevel"/>
    <w:tmpl w:val="D69EFE4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1" w15:restartNumberingAfterBreak="0">
    <w:nsid w:val="58933C51"/>
    <w:multiLevelType w:val="hybridMultilevel"/>
    <w:tmpl w:val="76EE154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5B1F7EE5"/>
    <w:multiLevelType w:val="hybridMultilevel"/>
    <w:tmpl w:val="66EAB4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D986039"/>
    <w:multiLevelType w:val="hybridMultilevel"/>
    <w:tmpl w:val="EF3A354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E397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532D14"/>
    <w:multiLevelType w:val="hybridMultilevel"/>
    <w:tmpl w:val="164CA3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D80C47"/>
    <w:multiLevelType w:val="hybridMultilevel"/>
    <w:tmpl w:val="4B349936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69A6CBF"/>
    <w:multiLevelType w:val="hybridMultilevel"/>
    <w:tmpl w:val="31E8D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AAF1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7D0256"/>
    <w:multiLevelType w:val="hybridMultilevel"/>
    <w:tmpl w:val="991A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A7CB4"/>
    <w:multiLevelType w:val="hybridMultilevel"/>
    <w:tmpl w:val="A3A8FE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6723E27"/>
    <w:multiLevelType w:val="hybridMultilevel"/>
    <w:tmpl w:val="576ADB3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2" w15:restartNumberingAfterBreak="0">
    <w:nsid w:val="78411E0D"/>
    <w:multiLevelType w:val="hybridMultilevel"/>
    <w:tmpl w:val="07E2E5D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1B3287"/>
    <w:multiLevelType w:val="hybridMultilevel"/>
    <w:tmpl w:val="540EF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FB49BC"/>
    <w:multiLevelType w:val="hybridMultilevel"/>
    <w:tmpl w:val="0C3248A6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4"/>
  </w:num>
  <w:num w:numId="5">
    <w:abstractNumId w:val="2"/>
  </w:num>
  <w:num w:numId="6">
    <w:abstractNumId w:val="19"/>
  </w:num>
  <w:num w:numId="7">
    <w:abstractNumId w:val="39"/>
  </w:num>
  <w:num w:numId="8">
    <w:abstractNumId w:val="43"/>
  </w:num>
  <w:num w:numId="9">
    <w:abstractNumId w:val="3"/>
  </w:num>
  <w:num w:numId="10">
    <w:abstractNumId w:val="13"/>
  </w:num>
  <w:num w:numId="11">
    <w:abstractNumId w:val="6"/>
  </w:num>
  <w:num w:numId="12">
    <w:abstractNumId w:val="33"/>
  </w:num>
  <w:num w:numId="13">
    <w:abstractNumId w:val="37"/>
  </w:num>
  <w:num w:numId="14">
    <w:abstractNumId w:val="17"/>
  </w:num>
  <w:num w:numId="15">
    <w:abstractNumId w:val="7"/>
  </w:num>
  <w:num w:numId="16">
    <w:abstractNumId w:val="32"/>
  </w:num>
  <w:num w:numId="17">
    <w:abstractNumId w:val="30"/>
  </w:num>
  <w:num w:numId="18">
    <w:abstractNumId w:val="41"/>
  </w:num>
  <w:num w:numId="19">
    <w:abstractNumId w:val="23"/>
  </w:num>
  <w:num w:numId="20">
    <w:abstractNumId w:val="36"/>
  </w:num>
  <w:num w:numId="21">
    <w:abstractNumId w:val="44"/>
  </w:num>
  <w:num w:numId="22">
    <w:abstractNumId w:val="5"/>
  </w:num>
  <w:num w:numId="23">
    <w:abstractNumId w:val="34"/>
  </w:num>
  <w:num w:numId="24">
    <w:abstractNumId w:val="26"/>
  </w:num>
  <w:num w:numId="25">
    <w:abstractNumId w:val="15"/>
  </w:num>
  <w:num w:numId="26">
    <w:abstractNumId w:val="28"/>
  </w:num>
  <w:num w:numId="27">
    <w:abstractNumId w:val="27"/>
  </w:num>
  <w:num w:numId="28">
    <w:abstractNumId w:val="22"/>
  </w:num>
  <w:num w:numId="29">
    <w:abstractNumId w:val="8"/>
  </w:num>
  <w:num w:numId="30">
    <w:abstractNumId w:val="25"/>
  </w:num>
  <w:num w:numId="31">
    <w:abstractNumId w:val="0"/>
  </w:num>
  <w:num w:numId="32">
    <w:abstractNumId w:val="1"/>
  </w:num>
  <w:num w:numId="33">
    <w:abstractNumId w:val="10"/>
  </w:num>
  <w:num w:numId="34">
    <w:abstractNumId w:val="9"/>
  </w:num>
  <w:num w:numId="35">
    <w:abstractNumId w:val="31"/>
  </w:num>
  <w:num w:numId="36">
    <w:abstractNumId w:val="20"/>
  </w:num>
  <w:num w:numId="37">
    <w:abstractNumId w:val="38"/>
  </w:num>
  <w:num w:numId="38">
    <w:abstractNumId w:val="4"/>
  </w:num>
  <w:num w:numId="39">
    <w:abstractNumId w:val="40"/>
  </w:num>
  <w:num w:numId="40">
    <w:abstractNumId w:val="35"/>
  </w:num>
  <w:num w:numId="41">
    <w:abstractNumId w:val="42"/>
  </w:num>
  <w:num w:numId="42">
    <w:abstractNumId w:val="12"/>
  </w:num>
  <w:num w:numId="43">
    <w:abstractNumId w:val="16"/>
  </w:num>
  <w:num w:numId="44">
    <w:abstractNumId w:val="2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3"/>
    <w:rsid w:val="00025DC4"/>
    <w:rsid w:val="00033D24"/>
    <w:rsid w:val="000364CA"/>
    <w:rsid w:val="00077FB9"/>
    <w:rsid w:val="00100286"/>
    <w:rsid w:val="00100AC9"/>
    <w:rsid w:val="00120C52"/>
    <w:rsid w:val="001542DD"/>
    <w:rsid w:val="00174D20"/>
    <w:rsid w:val="00187052"/>
    <w:rsid w:val="001A04EF"/>
    <w:rsid w:val="001A62C0"/>
    <w:rsid w:val="00242DA5"/>
    <w:rsid w:val="00246483"/>
    <w:rsid w:val="0027290F"/>
    <w:rsid w:val="002A31E7"/>
    <w:rsid w:val="002A45FE"/>
    <w:rsid w:val="002C2020"/>
    <w:rsid w:val="002D10D3"/>
    <w:rsid w:val="002F6EF3"/>
    <w:rsid w:val="002F722F"/>
    <w:rsid w:val="003247C0"/>
    <w:rsid w:val="003D1E52"/>
    <w:rsid w:val="004D1C97"/>
    <w:rsid w:val="00521009"/>
    <w:rsid w:val="0052617C"/>
    <w:rsid w:val="00566D54"/>
    <w:rsid w:val="00591112"/>
    <w:rsid w:val="005F1455"/>
    <w:rsid w:val="005F4D5C"/>
    <w:rsid w:val="006211F9"/>
    <w:rsid w:val="0062270E"/>
    <w:rsid w:val="006E25CE"/>
    <w:rsid w:val="007165BC"/>
    <w:rsid w:val="00742A91"/>
    <w:rsid w:val="007549A2"/>
    <w:rsid w:val="0077272E"/>
    <w:rsid w:val="00774F85"/>
    <w:rsid w:val="007B317F"/>
    <w:rsid w:val="007C5A6D"/>
    <w:rsid w:val="007E0263"/>
    <w:rsid w:val="00805750"/>
    <w:rsid w:val="0081041F"/>
    <w:rsid w:val="008241ED"/>
    <w:rsid w:val="008259E7"/>
    <w:rsid w:val="00907147"/>
    <w:rsid w:val="00913C6C"/>
    <w:rsid w:val="0094798F"/>
    <w:rsid w:val="00975289"/>
    <w:rsid w:val="00997D74"/>
    <w:rsid w:val="009E68F5"/>
    <w:rsid w:val="00A55559"/>
    <w:rsid w:val="00AA33F6"/>
    <w:rsid w:val="00AE18B8"/>
    <w:rsid w:val="00B04BA2"/>
    <w:rsid w:val="00B13CCB"/>
    <w:rsid w:val="00B50ED0"/>
    <w:rsid w:val="00C33D62"/>
    <w:rsid w:val="00CA368D"/>
    <w:rsid w:val="00CA6C87"/>
    <w:rsid w:val="00CC5D10"/>
    <w:rsid w:val="00CF5340"/>
    <w:rsid w:val="00D34FFD"/>
    <w:rsid w:val="00D84D19"/>
    <w:rsid w:val="00D93FBF"/>
    <w:rsid w:val="00DC2396"/>
    <w:rsid w:val="00DC3F64"/>
    <w:rsid w:val="00DC7AE5"/>
    <w:rsid w:val="00E8350E"/>
    <w:rsid w:val="00E85A15"/>
    <w:rsid w:val="00E95A11"/>
    <w:rsid w:val="00E95B56"/>
    <w:rsid w:val="00E975D0"/>
    <w:rsid w:val="00EA4C89"/>
    <w:rsid w:val="00EB1BA8"/>
    <w:rsid w:val="00EC6D0E"/>
    <w:rsid w:val="00F01B6D"/>
    <w:rsid w:val="00F22447"/>
    <w:rsid w:val="00F4793D"/>
    <w:rsid w:val="00F60400"/>
    <w:rsid w:val="00F71366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978C-FB1A-48BD-8757-C24164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174D20"/>
  </w:style>
  <w:style w:type="paragraph" w:customStyle="1" w:styleId="Standardowy0">
    <w:name w:val="Standardowy.+"/>
    <w:rsid w:val="00174D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Kałun Ewa</dc:creator>
  <cp:keywords/>
  <dc:description/>
  <cp:lastModifiedBy>Somla Jarosław</cp:lastModifiedBy>
  <cp:revision>9</cp:revision>
  <dcterms:created xsi:type="dcterms:W3CDTF">2019-08-22T13:23:00Z</dcterms:created>
  <dcterms:modified xsi:type="dcterms:W3CDTF">2019-09-02T10:06:00Z</dcterms:modified>
</cp:coreProperties>
</file>